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48" w:rsidRDefault="009C0848" w:rsidP="009C0848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9C0848" w:rsidRDefault="009C0848" w:rsidP="009C0848">
      <w:pPr>
        <w:pStyle w:val="a7"/>
        <w:spacing w:before="0" w:beforeAutospacing="0" w:after="0" w:afterAutospacing="0"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第三课时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9C0848" w:rsidRDefault="009C0848" w:rsidP="009C0848">
      <w:pPr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1、能读懂 Read and write部分的对话，并在实际情景中运用；</w:t>
      </w:r>
    </w:p>
    <w:p w:rsidR="009C0848" w:rsidRDefault="009C0848" w:rsidP="009C0848">
      <w:pPr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2、能够听说读写对话中两组四会句子，并完成填充句子的练习；</w:t>
      </w:r>
    </w:p>
    <w:p w:rsidR="009C0848" w:rsidRDefault="009C0848" w:rsidP="009C0848">
      <w:pPr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3、了解pronunciation中字母组合ow, ou 的发音，以及 cl cr发音的区别，并指导含有这些字母组合的单词。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9C0848" w:rsidRDefault="009C0848" w:rsidP="009C0848">
      <w:pPr>
        <w:spacing w:line="37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本课时需要理解、认读的句型：What day is it today？ It's Wednesday． What do you have on Thursdays？ We have English，math and science on Thursdays．要求学生重点掌握其中两组四会句型的认读和书写，并完成填充句子的练习。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9C0848" w:rsidRDefault="009C0848" w:rsidP="009C0848">
      <w:pPr>
        <w:spacing w:line="37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本课时的难点是Pronunciation，要求教师正确示范读音，引导学生最终能正确读出相关单词，并发现其发音规律。字母组合ow，ou的发音一定要到位，cl，cr的滑音变化要特别强调。绕口令的朗读。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中所需要的图片、声音、课件；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2、教师准备相关媒体的播放设备，如录音机、投影仪、幻灯片等。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9C0848" w:rsidRDefault="009C0848" w:rsidP="009C0848">
      <w:pPr>
        <w:spacing w:line="37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情景教学法，小组合作法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1、Warm－up（热身）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（l）师生齐唱本单元C部分的歌曲“My Days of the Week”，复习巩固有关星期的单词。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（2）日常口语练习，内容可参考如下：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　A：What day is it today？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B：It's Thursday．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C：I like music．Do we have music today？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D：Yes．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 Presentation（新课呈现）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（1）教师呈现本课时教材图片，向学生提出问题说：“It's time to go to bed. Mike puts away his textbooks．But he puts wrong books in his schoolbag．Why？”让学生带着问题快速读对话，然后请学生尝试解答这一问题，能用汉语表达出来原因即可。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（2）看教学VCD或课件，听录音跟读对话，注意理解和体会上下文的意思，然后完成填充句子的练习。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（3）教师范写四个句子。学生在练习本上仿写句子。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（1）Pair work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要求学生先完成课程表的内容填空，然后交换表格中空缺的信息。教师要引导学生使用本部分语言进行交流。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（2）Pronunciation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本课时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 xml:space="preserve">的是字母组合ow，ou的发音，教师出示一些含有字母组合ou及不含ou的单词卡片，要求学生按读音将其分类，引导学生把含有字母组合ou并发音为 </w:t>
      </w:r>
      <w:r>
        <w:rPr>
          <w:rFonts w:ascii="仿宋_GB2312" w:eastAsia="仿宋_GB2312" w:hAnsi="仿宋_GB2312" w:cs="仿宋_GB2312" w:hint="eastAsia"/>
          <w:color w:val="000000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</w:rPr>
        <w:instrText xml:space="preserve"> INCLUDEPICTURE "http://www.teachercn.com/RoUpimages/../Files/RoUpimages/200471316743734.gif" \* MERGEFORMATINET </w:instrText>
      </w:r>
      <w:r>
        <w:rPr>
          <w:rFonts w:ascii="仿宋_GB2312" w:eastAsia="仿宋_GB2312" w:hAnsi="仿宋_GB2312" w:cs="仿宋_GB2312" w:hint="eastAsia"/>
          <w:color w:val="000000"/>
        </w:rPr>
        <w:fldChar w:fldCharType="separate"/>
      </w:r>
      <w:r w:rsidR="00BF5485">
        <w:rPr>
          <w:rFonts w:ascii="仿宋_GB2312" w:eastAsia="仿宋_GB2312" w:hAnsi="仿宋_GB2312" w:cs="仿宋_GB2312"/>
          <w:color w:val="000000"/>
        </w:rPr>
        <w:fldChar w:fldCharType="begin"/>
      </w:r>
      <w:r w:rsidR="00BF5485">
        <w:rPr>
          <w:rFonts w:ascii="仿宋_GB2312" w:eastAsia="仿宋_GB2312" w:hAnsi="仿宋_GB2312" w:cs="仿宋_GB2312"/>
          <w:color w:val="000000"/>
        </w:rPr>
        <w:instrText xml:space="preserve"> </w:instrText>
      </w:r>
      <w:r w:rsidR="00BF5485">
        <w:rPr>
          <w:rFonts w:ascii="仿宋_GB2312" w:eastAsia="仿宋_GB2312" w:hAnsi="仿宋_GB2312" w:cs="仿宋_GB2312"/>
          <w:color w:val="000000"/>
        </w:rPr>
        <w:instrText>INCLUDEPICTURE  "http://</w:instrText>
      </w:r>
      <w:r w:rsidR="00BF5485">
        <w:rPr>
          <w:rFonts w:ascii="仿宋_GB2312" w:eastAsia="仿宋_GB2312" w:hAnsi="仿宋_GB2312" w:cs="仿宋_GB2312"/>
          <w:color w:val="000000"/>
        </w:rPr>
        <w:instrText>www.teachercn.com/Files/RoUpimages/200471316743734.gif" \* MERGEFORMATINET</w:instrText>
      </w:r>
      <w:r w:rsidR="00BF5485">
        <w:rPr>
          <w:rFonts w:ascii="仿宋_GB2312" w:eastAsia="仿宋_GB2312" w:hAnsi="仿宋_GB2312" w:cs="仿宋_GB2312"/>
          <w:color w:val="000000"/>
        </w:rPr>
        <w:instrText xml:space="preserve"> </w:instrText>
      </w:r>
      <w:r w:rsidR="00BF5485">
        <w:rPr>
          <w:rFonts w:ascii="仿宋_GB2312" w:eastAsia="仿宋_GB2312" w:hAnsi="仿宋_GB2312" w:cs="仿宋_GB2312"/>
          <w:color w:val="000000"/>
        </w:rPr>
        <w:fldChar w:fldCharType="separate"/>
      </w:r>
      <w:r w:rsidR="00BF5485">
        <w:rPr>
          <w:rFonts w:ascii="仿宋_GB2312" w:eastAsia="仿宋_GB2312" w:hAnsi="仿宋_GB2312" w:cs="仿宋_GB2312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       " style="width:19.4pt;height:8.75pt;mso-position-horizontal-relative:page;mso-position-vertical-relative:page" filled="t">
            <v:imagedata r:id="rId8" r:href="rId9" gain="69719f"/>
          </v:shape>
        </w:pict>
      </w:r>
      <w:r w:rsidR="00BF5485">
        <w:rPr>
          <w:rFonts w:ascii="仿宋_GB2312" w:eastAsia="仿宋_GB2312" w:hAnsi="仿宋_GB2312" w:cs="仿宋_GB2312"/>
          <w:color w:val="000000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</w:rPr>
        <w:t>的单词归为一类，同样教授字母组合ow。教授辅音字母组合时要特别强调cl，cr的发音区别，培养学生的观察和模仿能力。鼓励学生找更多这样发音的单词进行练习。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（1）让学生做A Read and write部分的活动手册配套练习。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（2）让学生听Read and write、Pronunciation部分的录音，读给朋友或家长听。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（3）让学生参照Pair work说一说，做一做，设计一张自己喜欢的课程表介绍给大家。可参照语言I like music and English very much．I have English and music on Mondays．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5、小结</w:t>
      </w:r>
    </w:p>
    <w:p w:rsidR="009C0848" w:rsidRDefault="009C0848" w:rsidP="009C0848">
      <w:pPr>
        <w:spacing w:line="37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9C0848" w:rsidRDefault="009C0848" w:rsidP="009C0848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2      My week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 What day is it today？ 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                 　It's Wednesdays． 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                 　What do you have on Thursdays？ </w:t>
      </w:r>
    </w:p>
    <w:p w:rsidR="009C0848" w:rsidRDefault="009C0848" w:rsidP="009C0848">
      <w:pPr>
        <w:pStyle w:val="a7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 We have English，math and science on Thursdays．</w:t>
      </w:r>
    </w:p>
    <w:p w:rsidR="009C0848" w:rsidRDefault="009C0848" w:rsidP="009C0848">
      <w:pPr>
        <w:pStyle w:val="a7"/>
        <w:snapToGrid w:val="0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  <w:u w:val="single"/>
        </w:rPr>
      </w:pPr>
    </w:p>
    <w:p w:rsidR="00344B00" w:rsidRPr="009C0848" w:rsidRDefault="00344B00"/>
    <w:sectPr w:rsidR="00344B00" w:rsidRPr="009C08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76" w:rsidRDefault="00B94B76" w:rsidP="009C0848">
      <w:r>
        <w:separator/>
      </w:r>
    </w:p>
  </w:endnote>
  <w:endnote w:type="continuationSeparator" w:id="0">
    <w:p w:rsidR="00B94B76" w:rsidRDefault="00B94B76" w:rsidP="009C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5" w:rsidRDefault="00BF5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5" w:rsidRPr="00BF5485" w:rsidRDefault="00BF5485" w:rsidP="00BF54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5" w:rsidRDefault="00BF5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76" w:rsidRDefault="00B94B76" w:rsidP="009C0848">
      <w:r>
        <w:separator/>
      </w:r>
    </w:p>
  </w:footnote>
  <w:footnote w:type="continuationSeparator" w:id="0">
    <w:p w:rsidR="00B94B76" w:rsidRDefault="00B94B76" w:rsidP="009C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5" w:rsidRDefault="00BF5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5" w:rsidRPr="00BF5485" w:rsidRDefault="00BF5485" w:rsidP="00BF54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85" w:rsidRDefault="00BF5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4"/>
    <w:rsid w:val="00344B00"/>
    <w:rsid w:val="009C0848"/>
    <w:rsid w:val="00B94B76"/>
    <w:rsid w:val="00BF5485"/>
    <w:rsid w:val="00D7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C0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848"/>
    <w:rPr>
      <w:sz w:val="18"/>
      <w:szCs w:val="18"/>
    </w:rPr>
  </w:style>
  <w:style w:type="paragraph" w:styleId="a7">
    <w:name w:val="Normal (Web)"/>
    <w:basedOn w:val="a"/>
    <w:rsid w:val="009C08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9C0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baidu?tn=xzhen021&amp;word=&#23398;&#20064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www.teachercn.com/Files/RoUpimages/200471316743734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1436</Characters>
  <Application>Microsoft Office Word</Application>
  <DocSecurity>0</DocSecurity>
  <Lines>63</Lines>
  <Paragraphs>43</Paragraphs>
  <ScaleCrop>false</ScaleCrop>
  <Manager/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2016-05-19T07:41:00Z</dcterms:modified>
  <cp:category>北京全品优师科技有限公司·全品教学网</cp:category>
</cp:coreProperties>
</file>